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32" w:rsidRDefault="00D16032" w:rsidP="00D16032">
      <w:pPr>
        <w:rPr>
          <w:rFonts w:ascii="Arial" w:hAnsi="Arial" w:cs="Arial"/>
          <w:b/>
        </w:rPr>
      </w:pPr>
      <w:bookmarkStart w:id="0" w:name="_Toc165976773"/>
      <w:bookmarkStart w:id="1" w:name="_GoBack"/>
      <w:bookmarkEnd w:id="1"/>
      <w:r w:rsidRPr="003524A7">
        <w:rPr>
          <w:rFonts w:ascii="Arial" w:hAnsi="Arial" w:cs="Arial"/>
          <w:noProof/>
          <w:lang w:val="en-US"/>
        </w:rPr>
        <w:drawing>
          <wp:anchor distT="0" distB="0" distL="114300" distR="114300" simplePos="0" relativeHeight="251659264" behindDoc="0" locked="0" layoutInCell="1" allowOverlap="1" wp14:anchorId="14FF4A24" wp14:editId="20CC0CB0">
            <wp:simplePos x="0" y="0"/>
            <wp:positionH relativeFrom="margin">
              <wp:align>right</wp:align>
            </wp:positionH>
            <wp:positionV relativeFrom="margin">
              <wp:align>top</wp:align>
            </wp:positionV>
            <wp:extent cx="885825" cy="809625"/>
            <wp:effectExtent l="0" t="0" r="9525" b="9525"/>
            <wp:wrapSquare wrapText="bothSides"/>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825" cy="809625"/>
                    </a:xfrm>
                    <a:prstGeom prst="rect">
                      <a:avLst/>
                    </a:prstGeom>
                  </pic:spPr>
                </pic:pic>
              </a:graphicData>
            </a:graphic>
          </wp:anchor>
        </w:drawing>
      </w:r>
      <w:r w:rsidRPr="003524A7">
        <w:rPr>
          <w:rFonts w:ascii="Arial" w:hAnsi="Arial" w:cs="Arial"/>
          <w:noProof/>
          <w:position w:val="5"/>
          <w:lang w:val="en-US"/>
        </w:rPr>
        <w:drawing>
          <wp:anchor distT="0" distB="0" distL="114300" distR="114300" simplePos="0" relativeHeight="251658240" behindDoc="0" locked="0" layoutInCell="1" allowOverlap="1" wp14:anchorId="61DD9906" wp14:editId="0D446C66">
            <wp:simplePos x="0" y="0"/>
            <wp:positionH relativeFrom="margin">
              <wp:align>left</wp:align>
            </wp:positionH>
            <wp:positionV relativeFrom="margin">
              <wp:align>top</wp:align>
            </wp:positionV>
            <wp:extent cx="1000125" cy="895350"/>
            <wp:effectExtent l="0" t="0" r="9525"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895350"/>
                    </a:xfrm>
                    <a:prstGeom prst="rect">
                      <a:avLst/>
                    </a:prstGeom>
                  </pic:spPr>
                </pic:pic>
              </a:graphicData>
            </a:graphic>
          </wp:anchor>
        </w:drawing>
      </w:r>
    </w:p>
    <w:p w:rsidR="00D16032" w:rsidRDefault="00D16032" w:rsidP="00D16032">
      <w:pPr>
        <w:tabs>
          <w:tab w:val="left" w:pos="6105"/>
        </w:tabs>
        <w:rPr>
          <w:rFonts w:ascii="Arial" w:hAnsi="Arial" w:cs="Arial"/>
          <w:b/>
        </w:rPr>
      </w:pPr>
      <w:r>
        <w:rPr>
          <w:rFonts w:ascii="Arial" w:hAnsi="Arial" w:cs="Arial"/>
          <w:b/>
        </w:rPr>
        <w:tab/>
      </w:r>
    </w:p>
    <w:p w:rsidR="00D16032" w:rsidRDefault="00D16032" w:rsidP="00D16032">
      <w:pPr>
        <w:tabs>
          <w:tab w:val="left" w:pos="6135"/>
        </w:tabs>
        <w:rPr>
          <w:rFonts w:ascii="Arial" w:hAnsi="Arial" w:cs="Arial"/>
          <w:b/>
        </w:rPr>
      </w:pPr>
      <w:r>
        <w:rPr>
          <w:rFonts w:ascii="Arial" w:hAnsi="Arial" w:cs="Arial"/>
          <w:b/>
        </w:rPr>
        <w:tab/>
      </w:r>
      <w:r>
        <w:rPr>
          <w:rFonts w:ascii="Arial" w:hAnsi="Arial" w:cs="Arial"/>
          <w:b/>
        </w:rPr>
        <w:br w:type="textWrapping" w:clear="all"/>
      </w:r>
    </w:p>
    <w:p w:rsidR="00D16032" w:rsidRDefault="00D16032" w:rsidP="00D16032">
      <w:pPr>
        <w:jc w:val="center"/>
        <w:rPr>
          <w:rFonts w:ascii="Arial" w:hAnsi="Arial" w:cs="Arial"/>
          <w:b/>
        </w:rPr>
      </w:pPr>
    </w:p>
    <w:p w:rsidR="00D16032" w:rsidRDefault="00D16032" w:rsidP="00D16032">
      <w:pPr>
        <w:jc w:val="center"/>
        <w:rPr>
          <w:rFonts w:ascii="Arial" w:hAnsi="Arial" w:cs="Arial"/>
          <w:b/>
        </w:rPr>
      </w:pPr>
    </w:p>
    <w:p w:rsidR="00D16032" w:rsidRDefault="00D16032" w:rsidP="00D16032">
      <w:pPr>
        <w:jc w:val="center"/>
        <w:rPr>
          <w:rFonts w:ascii="Arial" w:hAnsi="Arial" w:cs="Arial"/>
          <w:b/>
        </w:rPr>
      </w:pPr>
    </w:p>
    <w:p w:rsidR="00D16032" w:rsidRDefault="00D16032" w:rsidP="00D16032">
      <w:pPr>
        <w:jc w:val="center"/>
        <w:rPr>
          <w:rFonts w:ascii="Arial" w:hAnsi="Arial" w:cs="Arial"/>
          <w:b/>
        </w:rPr>
      </w:pPr>
      <w:r w:rsidRPr="003524A7">
        <w:rPr>
          <w:rFonts w:ascii="Arial" w:hAnsi="Arial" w:cs="Arial"/>
          <w:b/>
        </w:rPr>
        <w:t>PRODUCCIÓN DE SEMILLA BÁSICA DE PAPA POR SISTEMA AUTOTRÓFICO</w:t>
      </w:r>
    </w:p>
    <w:p w:rsidR="00D16032" w:rsidRPr="003524A7" w:rsidRDefault="00D16032" w:rsidP="00D16032">
      <w:pPr>
        <w:jc w:val="center"/>
        <w:rPr>
          <w:rFonts w:ascii="Arial" w:hAnsi="Arial" w:cs="Arial"/>
          <w:b/>
        </w:rPr>
      </w:pPr>
      <w:r w:rsidRPr="003524A7">
        <w:rPr>
          <w:rFonts w:ascii="Arial" w:hAnsi="Arial" w:cs="Arial"/>
          <w:b/>
        </w:rPr>
        <w:t>HIDROPÓNICO Y SU ANÁLISIS ECONÓMICO</w:t>
      </w:r>
      <w:bookmarkEnd w:id="0"/>
    </w:p>
    <w:p w:rsidR="00D16032" w:rsidRPr="003524A7" w:rsidRDefault="00D16032" w:rsidP="00D16032">
      <w:pPr>
        <w:pStyle w:val="Ttulo2"/>
        <w:spacing w:before="0"/>
        <w:ind w:left="0" w:right="54"/>
        <w:jc w:val="center"/>
      </w:pPr>
      <w:bookmarkStart w:id="2" w:name="_Toc165976774"/>
      <w:bookmarkStart w:id="3" w:name="_Toc165977530"/>
    </w:p>
    <w:p w:rsidR="00D16032" w:rsidRPr="002E5630" w:rsidRDefault="00D16032" w:rsidP="00D16032">
      <w:pPr>
        <w:pStyle w:val="Textoindependiente"/>
        <w:jc w:val="center"/>
        <w:rPr>
          <w:rFonts w:ascii="Arial" w:hAnsi="Arial" w:cs="Arial"/>
          <w:b/>
        </w:rPr>
      </w:pPr>
      <w:r w:rsidRPr="002E5630">
        <w:rPr>
          <w:rFonts w:ascii="Arial" w:hAnsi="Arial" w:cs="Arial"/>
          <w:b/>
        </w:rPr>
        <w:t>María</w:t>
      </w:r>
      <w:r w:rsidRPr="002E5630">
        <w:rPr>
          <w:rFonts w:ascii="Arial" w:hAnsi="Arial" w:cs="Arial"/>
          <w:b/>
          <w:spacing w:val="-6"/>
        </w:rPr>
        <w:t xml:space="preserve"> </w:t>
      </w:r>
      <w:r w:rsidRPr="002E5630">
        <w:rPr>
          <w:rFonts w:ascii="Arial" w:hAnsi="Arial" w:cs="Arial"/>
          <w:b/>
        </w:rPr>
        <w:t>Eugenia</w:t>
      </w:r>
      <w:r w:rsidRPr="002E5630">
        <w:rPr>
          <w:rFonts w:ascii="Arial" w:hAnsi="Arial" w:cs="Arial"/>
          <w:b/>
          <w:spacing w:val="-6"/>
        </w:rPr>
        <w:t xml:space="preserve"> </w:t>
      </w:r>
      <w:r w:rsidRPr="002E5630">
        <w:rPr>
          <w:rFonts w:ascii="Arial" w:hAnsi="Arial" w:cs="Arial"/>
          <w:b/>
          <w:spacing w:val="-4"/>
        </w:rPr>
        <w:t>Peña</w:t>
      </w:r>
      <w:bookmarkEnd w:id="2"/>
      <w:bookmarkEnd w:id="3"/>
    </w:p>
    <w:p w:rsidR="00D16032" w:rsidRPr="00D16032" w:rsidRDefault="00D16032" w:rsidP="00D16032">
      <w:pPr>
        <w:pStyle w:val="Ttulo1"/>
        <w:rPr>
          <w:sz w:val="22"/>
          <w:szCs w:val="22"/>
        </w:rPr>
      </w:pPr>
    </w:p>
    <w:p w:rsidR="00D16032" w:rsidRPr="00D16032" w:rsidRDefault="00D16032" w:rsidP="00D16032">
      <w:pPr>
        <w:jc w:val="center"/>
        <w:rPr>
          <w:rFonts w:ascii="Arial" w:hAnsi="Arial" w:cs="Arial"/>
          <w:b/>
        </w:rPr>
      </w:pPr>
      <w:bookmarkStart w:id="4" w:name="_Toc165976780"/>
      <w:r w:rsidRPr="00D16032">
        <w:rPr>
          <w:rFonts w:ascii="Arial" w:hAnsi="Arial" w:cs="Arial"/>
          <w:b/>
        </w:rPr>
        <w:t>RESÚMEN</w:t>
      </w:r>
      <w:bookmarkEnd w:id="4"/>
    </w:p>
    <w:p w:rsidR="00D16032" w:rsidRPr="003524A7" w:rsidRDefault="00D16032" w:rsidP="00D16032">
      <w:pPr>
        <w:pStyle w:val="Textoindependiente"/>
        <w:spacing w:before="6"/>
        <w:ind w:left="0"/>
        <w:rPr>
          <w:rFonts w:ascii="Arial" w:hAnsi="Arial" w:cs="Arial"/>
          <w:b/>
        </w:rPr>
      </w:pPr>
      <w:r w:rsidRPr="003524A7">
        <w:rPr>
          <w:rFonts w:ascii="Arial" w:hAnsi="Arial" w:cs="Arial"/>
          <w:noProof/>
          <w:lang w:val="en-US"/>
        </w:rPr>
        <mc:AlternateContent>
          <mc:Choice Requires="wps">
            <w:drawing>
              <wp:anchor distT="0" distB="0" distL="0" distR="0" simplePos="0" relativeHeight="251661312" behindDoc="1" locked="0" layoutInCell="1" allowOverlap="1" wp14:anchorId="009B6A60" wp14:editId="654C8BE9">
                <wp:simplePos x="0" y="0"/>
                <wp:positionH relativeFrom="page">
                  <wp:posOffset>1117600</wp:posOffset>
                </wp:positionH>
                <wp:positionV relativeFrom="paragraph">
                  <wp:posOffset>150511</wp:posOffset>
                </wp:positionV>
                <wp:extent cx="54991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0" cy="1270"/>
                        </a:xfrm>
                        <a:custGeom>
                          <a:avLst/>
                          <a:gdLst/>
                          <a:ahLst/>
                          <a:cxnLst/>
                          <a:rect l="l" t="t" r="r" b="b"/>
                          <a:pathLst>
                            <a:path w="5499100">
                              <a:moveTo>
                                <a:pt x="0" y="0"/>
                              </a:moveTo>
                              <a:lnTo>
                                <a:pt x="54990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709795B" id="Graphic 9" o:spid="_x0000_s1026" style="position:absolute;margin-left:88pt;margin-top:11.85pt;width:43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9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" path="m,l5499099,e" filled="f" strokecolor="#878787" strokeweight="1pt">
                <v:path arrowok="t"/>
                <w10:wrap type="topAndBottom" anchorx="page"/>
              </v:shape>
            </w:pict>
          </mc:Fallback>
        </mc:AlternateContent>
      </w:r>
    </w:p>
    <w:p w:rsidR="00D16032" w:rsidRPr="006043DF" w:rsidRDefault="00D16032" w:rsidP="006043DF">
      <w:pPr>
        <w:adjustRightInd w:val="0"/>
        <w:ind w:firstLine="284"/>
        <w:jc w:val="both"/>
        <w:rPr>
          <w:rFonts w:ascii="Arial" w:eastAsia="Arial" w:hAnsi="Arial" w:cs="Arial"/>
          <w:color w:val="000000"/>
        </w:rPr>
      </w:pPr>
      <w:r w:rsidRPr="006043DF">
        <w:rPr>
          <w:rFonts w:ascii="Arial" w:eastAsia="Arial" w:hAnsi="Arial" w:cs="Arial"/>
          <w:color w:val="000000"/>
        </w:rPr>
        <w:t>En la República Argentina la papa es la hortaliza que más se cultiva y consume, principalmente de la variedad Spunta. Su producción se basa en la obtención de papas semillas de calidad y libres de enfermedades, que se producen tradicionalmente en canteros o macetas con sustrato. Este es el punto de partida para el resto de los eslabones de la cadena productiva de papa.</w:t>
      </w:r>
    </w:p>
    <w:p w:rsidR="00D16032" w:rsidRPr="006043DF" w:rsidRDefault="006043DF" w:rsidP="006043DF">
      <w:pPr>
        <w:adjustRightInd w:val="0"/>
        <w:ind w:firstLine="284"/>
        <w:jc w:val="both"/>
        <w:rPr>
          <w:rFonts w:ascii="Arial" w:eastAsia="Arial" w:hAnsi="Arial" w:cs="Arial"/>
          <w:color w:val="000000"/>
        </w:rPr>
      </w:pPr>
      <w:r>
        <w:rPr>
          <w:rFonts w:ascii="Arial" w:eastAsia="Arial" w:hAnsi="Arial" w:cs="Arial"/>
          <w:color w:val="000000"/>
        </w:rPr>
        <w:t xml:space="preserve">El </w:t>
      </w:r>
      <w:r w:rsidR="00D16032" w:rsidRPr="006043DF">
        <w:rPr>
          <w:rFonts w:ascii="Arial" w:eastAsia="Arial" w:hAnsi="Arial" w:cs="Arial"/>
          <w:color w:val="000000"/>
        </w:rPr>
        <w:t>objetivo general de la práctica empresarial fue adquirir conocimientos y entrenamiento en las actividades relacionadas a la producción de plántulas de papa por e</w:t>
      </w:r>
      <w:r w:rsidR="00561DEB" w:rsidRPr="006043DF">
        <w:rPr>
          <w:rFonts w:ascii="Arial" w:eastAsia="Arial" w:hAnsi="Arial" w:cs="Arial"/>
          <w:color w:val="000000"/>
        </w:rPr>
        <w:t>l s</w:t>
      </w:r>
      <w:r w:rsidR="00D16032" w:rsidRPr="006043DF">
        <w:rPr>
          <w:rFonts w:ascii="Arial" w:eastAsia="Arial" w:hAnsi="Arial" w:cs="Arial"/>
          <w:color w:val="000000"/>
        </w:rPr>
        <w:t xml:space="preserve">istema </w:t>
      </w:r>
      <w:r w:rsidR="00561DEB" w:rsidRPr="006043DF">
        <w:rPr>
          <w:rFonts w:ascii="Arial" w:eastAsia="Arial" w:hAnsi="Arial" w:cs="Arial"/>
          <w:color w:val="000000"/>
        </w:rPr>
        <w:t>autotrófico h</w:t>
      </w:r>
      <w:r w:rsidR="00D16032" w:rsidRPr="006043DF">
        <w:rPr>
          <w:rFonts w:ascii="Arial" w:eastAsia="Arial" w:hAnsi="Arial" w:cs="Arial"/>
          <w:color w:val="000000"/>
        </w:rPr>
        <w:t>idropónico</w:t>
      </w:r>
      <w:r w:rsidR="00561DEB" w:rsidRPr="006043DF">
        <w:rPr>
          <w:rFonts w:ascii="Arial" w:eastAsia="Arial" w:hAnsi="Arial" w:cs="Arial"/>
          <w:color w:val="000000"/>
        </w:rPr>
        <w:t xml:space="preserve"> </w:t>
      </w:r>
      <w:r w:rsidR="00D16032" w:rsidRPr="006043DF">
        <w:rPr>
          <w:rFonts w:ascii="Arial" w:eastAsia="Arial" w:hAnsi="Arial" w:cs="Arial"/>
          <w:color w:val="000000"/>
        </w:rPr>
        <w:t>(SAH), y en la producción de minitubérculos en invernadero, junto con su evaluación económica</w:t>
      </w:r>
    </w:p>
    <w:p w:rsidR="00D16032" w:rsidRDefault="00D16032" w:rsidP="00D16032">
      <w:pPr>
        <w:pBdr>
          <w:top w:val="nil"/>
          <w:left w:val="nil"/>
          <w:bottom w:val="nil"/>
          <w:right w:val="nil"/>
          <w:between w:val="nil"/>
        </w:pBdr>
        <w:shd w:val="clear" w:color="auto" w:fill="FFFFFF"/>
        <w:ind w:firstLine="284"/>
        <w:jc w:val="both"/>
        <w:rPr>
          <w:rFonts w:ascii="Arial" w:eastAsia="Arial" w:hAnsi="Arial" w:cs="Arial"/>
          <w:color w:val="C00000"/>
        </w:rPr>
      </w:pPr>
      <w:r>
        <w:rPr>
          <w:rFonts w:ascii="Arial" w:eastAsia="Arial" w:hAnsi="Arial" w:cs="Arial"/>
          <w:color w:val="000000"/>
        </w:rPr>
        <w:t>La práctica en empresa t</w:t>
      </w:r>
      <w:r w:rsidR="006043DF">
        <w:rPr>
          <w:rFonts w:ascii="Arial" w:eastAsia="Arial" w:hAnsi="Arial" w:cs="Arial"/>
          <w:color w:val="000000"/>
        </w:rPr>
        <w:t>uvo lugar en el establecimiento</w:t>
      </w:r>
      <w:r>
        <w:rPr>
          <w:rFonts w:ascii="Arial" w:eastAsia="Arial" w:hAnsi="Arial" w:cs="Arial"/>
          <w:color w:val="000000"/>
        </w:rPr>
        <w:t xml:space="preserve"> “Máximo Magnoni SRL.” (MM. SRL.), partido de General Pueyrredón, provincia de Buenos Aires, Argentina. La empresa tiene el propósito de proveer minitubérculos de papa a distintas empresas producto</w:t>
      </w:r>
      <w:r w:rsidR="00561DEB">
        <w:rPr>
          <w:rFonts w:ascii="Arial" w:eastAsia="Arial" w:hAnsi="Arial" w:cs="Arial"/>
          <w:color w:val="000000"/>
        </w:rPr>
        <w:t>ras de semilla fiscalizada del sudeste b</w:t>
      </w:r>
      <w:r>
        <w:rPr>
          <w:rFonts w:ascii="Arial" w:eastAsia="Arial" w:hAnsi="Arial" w:cs="Arial"/>
          <w:color w:val="000000"/>
        </w:rPr>
        <w:t>onaerense</w:t>
      </w:r>
      <w:r>
        <w:rPr>
          <w:rFonts w:ascii="Arial" w:eastAsia="Arial" w:hAnsi="Arial" w:cs="Arial"/>
          <w:color w:val="C00000"/>
        </w:rPr>
        <w:t>.</w:t>
      </w:r>
    </w:p>
    <w:p w:rsidR="00D16032" w:rsidRDefault="00D16032" w:rsidP="00D16032">
      <w:pPr>
        <w:adjustRightInd w:val="0"/>
        <w:ind w:firstLine="284"/>
        <w:jc w:val="both"/>
        <w:rPr>
          <w:rFonts w:ascii="Arial" w:eastAsia="Arial" w:hAnsi="Arial" w:cs="Arial"/>
          <w:color w:val="000000"/>
        </w:rPr>
      </w:pPr>
      <w:r>
        <w:rPr>
          <w:rFonts w:ascii="Arial" w:eastAsia="Arial" w:hAnsi="Arial" w:cs="Arial"/>
          <w:color w:val="000000"/>
        </w:rPr>
        <w:t>Se realizaron distintas tareas, tales como corte de plántulas de papa en laboratorio, prepa</w:t>
      </w:r>
      <w:r w:rsidR="00561DEB">
        <w:rPr>
          <w:rFonts w:ascii="Arial" w:eastAsia="Arial" w:hAnsi="Arial" w:cs="Arial"/>
          <w:color w:val="000000"/>
        </w:rPr>
        <w:t>ración de bandejas con sustrato y solución nutritiva</w:t>
      </w:r>
      <w:r>
        <w:rPr>
          <w:rFonts w:ascii="Arial" w:eastAsia="Arial" w:hAnsi="Arial" w:cs="Arial"/>
          <w:color w:val="000000"/>
        </w:rPr>
        <w:t>, plantación y seguimiento de crecimiento de plántulas  en el cuarto de cultivo. Dentro de los invernáculos, se preparó la cama de siembra para luego trasplantar las plántulas de papa semilla. Se monitoreó cada uno de los canteros trasplantados siguiendo el ciclo de cultivo de la planta para, finalmente, part</w:t>
      </w:r>
      <w:r w:rsidR="00561DEB">
        <w:rPr>
          <w:rFonts w:ascii="Arial" w:eastAsia="Arial" w:hAnsi="Arial" w:cs="Arial"/>
          <w:color w:val="000000"/>
        </w:rPr>
        <w:t>icipar de la cosecha de minitubé</w:t>
      </w:r>
      <w:r>
        <w:rPr>
          <w:rFonts w:ascii="Arial" w:eastAsia="Arial" w:hAnsi="Arial" w:cs="Arial"/>
          <w:color w:val="000000"/>
        </w:rPr>
        <w:t xml:space="preserve">rculos. </w:t>
      </w:r>
    </w:p>
    <w:p w:rsidR="00D16032" w:rsidRDefault="00D16032" w:rsidP="00D16032">
      <w:pPr>
        <w:pBdr>
          <w:top w:val="nil"/>
          <w:left w:val="nil"/>
          <w:bottom w:val="nil"/>
          <w:right w:val="nil"/>
          <w:between w:val="nil"/>
        </w:pBdr>
        <w:shd w:val="clear" w:color="auto" w:fill="FFFFFF"/>
        <w:ind w:firstLine="284"/>
        <w:jc w:val="both"/>
        <w:rPr>
          <w:rFonts w:ascii="Arial" w:eastAsia="Arial" w:hAnsi="Arial" w:cs="Arial"/>
          <w:color w:val="000000"/>
        </w:rPr>
      </w:pPr>
      <w:r>
        <w:rPr>
          <w:rFonts w:ascii="Arial" w:eastAsia="Arial" w:hAnsi="Arial" w:cs="Arial"/>
          <w:color w:val="000000"/>
        </w:rPr>
        <w:t>En base a lo observado y recolectando los datos necesarios, se elaboró un protocolo de trabajo para laboratorio que fue entregado al dueño del establecimiento.</w:t>
      </w:r>
    </w:p>
    <w:p w:rsidR="00D16032" w:rsidRPr="00A95D8B" w:rsidRDefault="00D16032" w:rsidP="00D16032">
      <w:pPr>
        <w:pBdr>
          <w:top w:val="nil"/>
          <w:left w:val="nil"/>
          <w:bottom w:val="nil"/>
          <w:right w:val="nil"/>
          <w:between w:val="nil"/>
        </w:pBdr>
        <w:shd w:val="clear" w:color="auto" w:fill="FFFFFF"/>
        <w:spacing w:after="280"/>
        <w:ind w:firstLine="284"/>
        <w:jc w:val="both"/>
        <w:rPr>
          <w:rFonts w:ascii="Arial" w:eastAsia="Arial" w:hAnsi="Arial" w:cs="Arial"/>
          <w:color w:val="000000"/>
        </w:rPr>
      </w:pPr>
      <w:r>
        <w:rPr>
          <w:rFonts w:ascii="Arial" w:eastAsia="Arial" w:hAnsi="Arial" w:cs="Arial"/>
          <w:color w:val="000000"/>
        </w:rPr>
        <w:t>Se calculó el cost</w:t>
      </w:r>
      <w:r w:rsidR="00561DEB">
        <w:rPr>
          <w:rFonts w:ascii="Arial" w:eastAsia="Arial" w:hAnsi="Arial" w:cs="Arial"/>
          <w:color w:val="000000"/>
        </w:rPr>
        <w:t>o de producción de cada minitubé</w:t>
      </w:r>
      <w:r w:rsidR="006043DF">
        <w:rPr>
          <w:rFonts w:ascii="Arial" w:eastAsia="Arial" w:hAnsi="Arial" w:cs="Arial"/>
          <w:color w:val="000000"/>
        </w:rPr>
        <w:t xml:space="preserve">rculo a través del </w:t>
      </w:r>
      <w:r w:rsidR="00561DEB">
        <w:rPr>
          <w:rFonts w:ascii="Arial" w:eastAsia="Arial" w:hAnsi="Arial" w:cs="Arial"/>
          <w:color w:val="000000"/>
        </w:rPr>
        <w:t>costo total de p</w:t>
      </w:r>
      <w:r w:rsidR="006043DF">
        <w:rPr>
          <w:rFonts w:ascii="Arial" w:eastAsia="Arial" w:hAnsi="Arial" w:cs="Arial"/>
          <w:color w:val="000000"/>
        </w:rPr>
        <w:t xml:space="preserve">roducción (CTP). </w:t>
      </w:r>
      <w:r>
        <w:rPr>
          <w:rFonts w:ascii="Arial" w:eastAsia="Arial" w:hAnsi="Arial" w:cs="Arial"/>
          <w:color w:val="000000"/>
        </w:rPr>
        <w:t xml:space="preserve">Se comparó el costo de producción con los valores del mercado dejando demostrado que es una actividad rentable. </w:t>
      </w:r>
    </w:p>
    <w:p w:rsidR="00D16032" w:rsidRPr="003524A7" w:rsidRDefault="00D16032" w:rsidP="00D16032">
      <w:pPr>
        <w:pStyle w:val="Textoindependiente"/>
        <w:spacing w:before="111"/>
        <w:ind w:right="197"/>
        <w:jc w:val="both"/>
        <w:rPr>
          <w:rFonts w:ascii="Arial" w:hAnsi="Arial" w:cs="Arial"/>
        </w:rPr>
      </w:pPr>
    </w:p>
    <w:p w:rsidR="00D16032" w:rsidRPr="003524A7" w:rsidRDefault="00D16032" w:rsidP="00D16032">
      <w:pPr>
        <w:pStyle w:val="Textoindependiente"/>
        <w:ind w:left="0"/>
        <w:jc w:val="both"/>
        <w:rPr>
          <w:rFonts w:ascii="Arial" w:hAnsi="Arial" w:cs="Arial"/>
        </w:rPr>
      </w:pPr>
    </w:p>
    <w:p w:rsidR="00D16032" w:rsidRPr="003524A7" w:rsidRDefault="00D16032" w:rsidP="00D16032">
      <w:pPr>
        <w:pStyle w:val="Textoindependiente"/>
        <w:spacing w:before="170"/>
        <w:ind w:left="0"/>
        <w:jc w:val="both"/>
        <w:rPr>
          <w:rFonts w:ascii="Arial" w:hAnsi="Arial" w:cs="Arial"/>
        </w:rPr>
      </w:pPr>
    </w:p>
    <w:p w:rsidR="00D16032" w:rsidRPr="003524A7" w:rsidRDefault="00D16032" w:rsidP="00D16032">
      <w:pPr>
        <w:pStyle w:val="Textoindependiente"/>
        <w:tabs>
          <w:tab w:val="left" w:pos="8505"/>
        </w:tabs>
        <w:ind w:left="0"/>
        <w:jc w:val="both"/>
        <w:rPr>
          <w:rFonts w:ascii="Arial" w:hAnsi="Arial" w:cs="Arial"/>
        </w:rPr>
      </w:pPr>
      <w:r w:rsidRPr="003524A7">
        <w:rPr>
          <w:rFonts w:ascii="Arial" w:hAnsi="Arial" w:cs="Arial"/>
        </w:rPr>
        <w:t>Palabras</w:t>
      </w:r>
      <w:r w:rsidRPr="003524A7">
        <w:rPr>
          <w:rFonts w:ascii="Arial" w:hAnsi="Arial" w:cs="Arial"/>
          <w:spacing w:val="-12"/>
        </w:rPr>
        <w:t xml:space="preserve"> </w:t>
      </w:r>
      <w:r w:rsidRPr="003524A7">
        <w:rPr>
          <w:rFonts w:ascii="Arial" w:hAnsi="Arial" w:cs="Arial"/>
        </w:rPr>
        <w:t>claves:</w:t>
      </w:r>
      <w:r w:rsidRPr="003524A7">
        <w:rPr>
          <w:rFonts w:ascii="Arial" w:hAnsi="Arial" w:cs="Arial"/>
          <w:spacing w:val="-9"/>
        </w:rPr>
        <w:t xml:space="preserve"> </w:t>
      </w:r>
      <w:r w:rsidRPr="003524A7">
        <w:rPr>
          <w:rFonts w:ascii="Arial" w:hAnsi="Arial" w:cs="Arial"/>
        </w:rPr>
        <w:t>papa</w:t>
      </w:r>
      <w:r>
        <w:rPr>
          <w:rFonts w:ascii="Arial" w:hAnsi="Arial" w:cs="Arial"/>
        </w:rPr>
        <w:t xml:space="preserve">, </w:t>
      </w:r>
      <w:r w:rsidRPr="003524A7">
        <w:rPr>
          <w:rFonts w:ascii="Arial" w:hAnsi="Arial" w:cs="Arial"/>
        </w:rPr>
        <w:t>semilla</w:t>
      </w:r>
      <w:r w:rsidR="00561DEB">
        <w:rPr>
          <w:rFonts w:ascii="Arial" w:hAnsi="Arial" w:cs="Arial"/>
        </w:rPr>
        <w:t>s</w:t>
      </w:r>
      <w:r w:rsidRPr="003524A7">
        <w:rPr>
          <w:rFonts w:ascii="Arial" w:hAnsi="Arial" w:cs="Arial"/>
        </w:rPr>
        <w:t>, SAH,</w:t>
      </w:r>
      <w:r w:rsidRPr="003524A7">
        <w:rPr>
          <w:rFonts w:ascii="Arial" w:hAnsi="Arial" w:cs="Arial"/>
          <w:spacing w:val="-9"/>
        </w:rPr>
        <w:t xml:space="preserve"> </w:t>
      </w:r>
      <w:r w:rsidRPr="003524A7">
        <w:rPr>
          <w:rFonts w:ascii="Arial" w:hAnsi="Arial" w:cs="Arial"/>
        </w:rPr>
        <w:t>minitubérculo</w:t>
      </w:r>
      <w:r w:rsidR="00561DEB">
        <w:rPr>
          <w:rFonts w:ascii="Arial" w:hAnsi="Arial" w:cs="Arial"/>
        </w:rPr>
        <w:t>s</w:t>
      </w:r>
      <w:r w:rsidRPr="003524A7">
        <w:rPr>
          <w:rFonts w:ascii="Arial" w:hAnsi="Arial" w:cs="Arial"/>
        </w:rPr>
        <w:t>,</w:t>
      </w:r>
      <w:r w:rsidRPr="003524A7">
        <w:rPr>
          <w:rFonts w:ascii="Arial" w:hAnsi="Arial" w:cs="Arial"/>
          <w:spacing w:val="-9"/>
        </w:rPr>
        <w:t xml:space="preserve"> </w:t>
      </w:r>
      <w:r w:rsidRPr="003524A7">
        <w:rPr>
          <w:rFonts w:ascii="Arial" w:hAnsi="Arial" w:cs="Arial"/>
          <w:spacing w:val="-2"/>
        </w:rPr>
        <w:t>costo.</w:t>
      </w:r>
    </w:p>
    <w:p w:rsidR="003A7E5C" w:rsidRDefault="003A7E5C"/>
    <w:sectPr w:rsidR="003A7E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32"/>
    <w:rsid w:val="003A7E5C"/>
    <w:rsid w:val="00561DEB"/>
    <w:rsid w:val="006043DF"/>
    <w:rsid w:val="007F75A6"/>
    <w:rsid w:val="00D16032"/>
    <w:rsid w:val="00FE6C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43860-4BFD-406C-9BC6-0C226A94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603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D16032"/>
    <w:pPr>
      <w:spacing w:before="160"/>
      <w:ind w:right="54"/>
      <w:jc w:val="center"/>
      <w:outlineLvl w:val="0"/>
    </w:pPr>
    <w:rPr>
      <w:rFonts w:ascii="Arial" w:eastAsia="Arial" w:hAnsi="Arial" w:cs="Arial"/>
      <w:b/>
      <w:bCs/>
      <w:sz w:val="24"/>
      <w:szCs w:val="24"/>
    </w:rPr>
  </w:style>
  <w:style w:type="paragraph" w:styleId="Ttulo2">
    <w:name w:val="heading 2"/>
    <w:basedOn w:val="Normal"/>
    <w:link w:val="Ttulo2Car"/>
    <w:uiPriority w:val="1"/>
    <w:qFormat/>
    <w:rsid w:val="00D16032"/>
    <w:pPr>
      <w:spacing w:before="200"/>
      <w:ind w:left="141"/>
      <w:jc w:val="both"/>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16032"/>
    <w:rPr>
      <w:rFonts w:ascii="Arial" w:eastAsia="Arial" w:hAnsi="Arial" w:cs="Arial"/>
      <w:b/>
      <w:bCs/>
      <w:sz w:val="24"/>
      <w:szCs w:val="24"/>
      <w:lang w:val="es-ES"/>
    </w:rPr>
  </w:style>
  <w:style w:type="character" w:customStyle="1" w:styleId="Ttulo2Car">
    <w:name w:val="Título 2 Car"/>
    <w:basedOn w:val="Fuentedeprrafopredeter"/>
    <w:link w:val="Ttulo2"/>
    <w:uiPriority w:val="1"/>
    <w:rsid w:val="00D16032"/>
    <w:rPr>
      <w:rFonts w:ascii="Arial" w:eastAsia="Arial" w:hAnsi="Arial" w:cs="Arial"/>
      <w:b/>
      <w:bCs/>
      <w:lang w:val="es-ES"/>
    </w:rPr>
  </w:style>
  <w:style w:type="paragraph" w:styleId="Textoindependiente">
    <w:name w:val="Body Text"/>
    <w:basedOn w:val="Normal"/>
    <w:link w:val="TextoindependienteCar"/>
    <w:uiPriority w:val="1"/>
    <w:qFormat/>
    <w:rsid w:val="00D16032"/>
    <w:pPr>
      <w:ind w:left="141"/>
    </w:pPr>
  </w:style>
  <w:style w:type="character" w:customStyle="1" w:styleId="TextoindependienteCar">
    <w:name w:val="Texto independiente Car"/>
    <w:basedOn w:val="Fuentedeprrafopredeter"/>
    <w:link w:val="Textoindependiente"/>
    <w:uiPriority w:val="1"/>
    <w:rsid w:val="00D16032"/>
    <w:rPr>
      <w:rFonts w:ascii="Arial MT" w:eastAsia="Arial MT" w:hAnsi="Arial MT" w:cs="Arial MT"/>
      <w:lang w:val="es-ES"/>
    </w:rPr>
  </w:style>
  <w:style w:type="paragraph" w:styleId="Textodeglobo">
    <w:name w:val="Balloon Text"/>
    <w:basedOn w:val="Normal"/>
    <w:link w:val="TextodegloboCar"/>
    <w:uiPriority w:val="99"/>
    <w:semiHidden/>
    <w:unhideWhenUsed/>
    <w:rsid w:val="00D16032"/>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032"/>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Jugis</dc:creator>
  <cp:lastModifiedBy>Usuario</cp:lastModifiedBy>
  <cp:revision>2</cp:revision>
  <dcterms:created xsi:type="dcterms:W3CDTF">2024-07-01T12:28:00Z</dcterms:created>
  <dcterms:modified xsi:type="dcterms:W3CDTF">2024-07-01T12:28:00Z</dcterms:modified>
</cp:coreProperties>
</file>